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151" w:rsidRDefault="002430CD" w:rsidP="008C5F3D">
      <w:pPr>
        <w:jc w:val="center"/>
        <w:rPr>
          <w:rFonts w:asciiTheme="majorEastAsia" w:eastAsiaTheme="majorEastAsia" w:hAnsiTheme="majorEastAsia"/>
          <w:b/>
          <w:sz w:val="48"/>
          <w:szCs w:val="48"/>
        </w:rPr>
      </w:pPr>
      <w:r>
        <w:rPr>
          <w:rFonts w:asciiTheme="majorEastAsia" w:eastAsiaTheme="majorEastAsia" w:hAnsiTheme="majorEastAsia" w:hint="eastAsia"/>
          <w:b/>
          <w:sz w:val="48"/>
          <w:szCs w:val="48"/>
        </w:rPr>
        <w:t>预算额度调整</w:t>
      </w:r>
      <w:r w:rsidR="00A57392">
        <w:rPr>
          <w:rFonts w:asciiTheme="majorEastAsia" w:eastAsiaTheme="majorEastAsia" w:hAnsiTheme="majorEastAsia" w:hint="eastAsia"/>
          <w:b/>
          <w:sz w:val="48"/>
          <w:szCs w:val="48"/>
        </w:rPr>
        <w:t>情况说明</w:t>
      </w:r>
    </w:p>
    <w:p w:rsidR="00EA67B8" w:rsidRDefault="00EA67B8" w:rsidP="004C5151">
      <w:pPr>
        <w:rPr>
          <w:sz w:val="30"/>
          <w:szCs w:val="30"/>
        </w:rPr>
      </w:pPr>
    </w:p>
    <w:p w:rsidR="004C5151" w:rsidRDefault="004C5151" w:rsidP="008C50FC">
      <w:pPr>
        <w:spacing w:line="480" w:lineRule="exact"/>
        <w:jc w:val="left"/>
        <w:rPr>
          <w:rFonts w:asciiTheme="majorEastAsia" w:eastAsiaTheme="majorEastAsia" w:hAnsiTheme="majorEastAsia"/>
          <w:sz w:val="28"/>
          <w:szCs w:val="28"/>
        </w:rPr>
      </w:pPr>
      <w:r w:rsidRPr="008C5F3D">
        <w:rPr>
          <w:rFonts w:asciiTheme="majorEastAsia" w:eastAsiaTheme="majorEastAsia" w:hAnsiTheme="majorEastAsia" w:hint="eastAsia"/>
          <w:b/>
          <w:sz w:val="28"/>
          <w:szCs w:val="28"/>
        </w:rPr>
        <w:t>项目名称</w:t>
      </w:r>
      <w:r w:rsidRPr="00EA67B8">
        <w:rPr>
          <w:rFonts w:asciiTheme="majorEastAsia" w:eastAsiaTheme="majorEastAsia" w:hAnsiTheme="majorEastAsia" w:hint="eastAsia"/>
          <w:sz w:val="28"/>
          <w:szCs w:val="28"/>
        </w:rPr>
        <w:t>：</w:t>
      </w:r>
      <w:r w:rsidR="00A57392">
        <w:rPr>
          <w:rFonts w:asciiTheme="majorEastAsia" w:eastAsiaTheme="majorEastAsia" w:hAnsiTheme="majorEastAsia" w:hint="eastAsia"/>
          <w:sz w:val="28"/>
          <w:szCs w:val="28"/>
        </w:rPr>
        <w:t xml:space="preserve">                  </w:t>
      </w:r>
      <w:r w:rsidR="002430CD">
        <w:rPr>
          <w:rFonts w:asciiTheme="majorEastAsia" w:eastAsiaTheme="majorEastAsia" w:hAnsiTheme="majorEastAsia" w:hint="eastAsia"/>
          <w:sz w:val="28"/>
          <w:szCs w:val="28"/>
        </w:rPr>
        <w:t xml:space="preserve">       </w:t>
      </w:r>
      <w:r w:rsidR="00A57392">
        <w:rPr>
          <w:rFonts w:asciiTheme="majorEastAsia" w:eastAsiaTheme="majorEastAsia" w:hAnsiTheme="majorEastAsia" w:hint="eastAsia"/>
          <w:sz w:val="28"/>
          <w:szCs w:val="28"/>
        </w:rPr>
        <w:t xml:space="preserve">          </w:t>
      </w:r>
      <w:r w:rsidRPr="00EA67B8">
        <w:rPr>
          <w:rFonts w:asciiTheme="majorEastAsia" w:eastAsiaTheme="majorEastAsia" w:hAnsiTheme="majorEastAsia" w:hint="eastAsia"/>
          <w:sz w:val="28"/>
          <w:szCs w:val="28"/>
        </w:rPr>
        <w:t>（</w:t>
      </w:r>
      <w:r w:rsidR="00A57392">
        <w:rPr>
          <w:rFonts w:asciiTheme="majorEastAsia" w:eastAsiaTheme="majorEastAsia" w:hAnsiTheme="majorEastAsia" w:hint="eastAsia"/>
          <w:b/>
          <w:sz w:val="28"/>
          <w:szCs w:val="28"/>
        </w:rPr>
        <w:t>批准</w:t>
      </w:r>
      <w:r w:rsidRPr="008C5F3D">
        <w:rPr>
          <w:rFonts w:asciiTheme="majorEastAsia" w:eastAsiaTheme="majorEastAsia" w:hAnsiTheme="majorEastAsia" w:hint="eastAsia"/>
          <w:b/>
          <w:sz w:val="28"/>
          <w:szCs w:val="28"/>
        </w:rPr>
        <w:t>号</w:t>
      </w:r>
      <w:r w:rsidRPr="00EA67B8">
        <w:rPr>
          <w:rFonts w:asciiTheme="majorEastAsia" w:eastAsiaTheme="majorEastAsia" w:hAnsiTheme="majorEastAsia" w:hint="eastAsia"/>
          <w:sz w:val="28"/>
          <w:szCs w:val="28"/>
        </w:rPr>
        <w:t>：</w:t>
      </w:r>
      <w:r w:rsidR="00A57392">
        <w:rPr>
          <w:rFonts w:asciiTheme="majorEastAsia" w:eastAsiaTheme="majorEastAsia" w:hAnsiTheme="majorEastAsia" w:hint="eastAsia"/>
          <w:sz w:val="28"/>
          <w:szCs w:val="28"/>
        </w:rPr>
        <w:t xml:space="preserve">  </w:t>
      </w:r>
      <w:r w:rsidR="0023403B">
        <w:rPr>
          <w:rFonts w:asciiTheme="majorEastAsia" w:eastAsiaTheme="majorEastAsia" w:hAnsiTheme="majorEastAsia" w:hint="eastAsia"/>
          <w:sz w:val="28"/>
          <w:szCs w:val="28"/>
        </w:rPr>
        <w:t xml:space="preserve">      </w:t>
      </w:r>
      <w:r w:rsidRPr="00EA67B8">
        <w:rPr>
          <w:rFonts w:asciiTheme="majorEastAsia" w:eastAsiaTheme="majorEastAsia" w:hAnsiTheme="majorEastAsia" w:hint="eastAsia"/>
          <w:sz w:val="28"/>
          <w:szCs w:val="28"/>
        </w:rPr>
        <w:t>）</w:t>
      </w:r>
    </w:p>
    <w:p w:rsidR="008C50FC" w:rsidRDefault="008C50FC" w:rsidP="008C50FC">
      <w:pPr>
        <w:spacing w:line="480" w:lineRule="exact"/>
        <w:jc w:val="left"/>
        <w:rPr>
          <w:rFonts w:asciiTheme="majorEastAsia" w:eastAsiaTheme="majorEastAsia" w:hAnsiTheme="majorEastAsia"/>
          <w:sz w:val="28"/>
          <w:szCs w:val="28"/>
        </w:rPr>
      </w:pPr>
      <w:r w:rsidRPr="008C5F3D">
        <w:rPr>
          <w:rFonts w:asciiTheme="majorEastAsia" w:eastAsiaTheme="majorEastAsia" w:hAnsiTheme="majorEastAsia" w:hint="eastAsia"/>
          <w:b/>
          <w:sz w:val="28"/>
          <w:szCs w:val="28"/>
        </w:rPr>
        <w:t>项目</w:t>
      </w:r>
      <w:r>
        <w:rPr>
          <w:rFonts w:asciiTheme="majorEastAsia" w:eastAsiaTheme="majorEastAsia" w:hAnsiTheme="majorEastAsia" w:hint="eastAsia"/>
          <w:b/>
          <w:sz w:val="28"/>
          <w:szCs w:val="28"/>
        </w:rPr>
        <w:t>执行期</w:t>
      </w:r>
      <w:r w:rsidRPr="00EA67B8">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（20</w:t>
      </w:r>
      <w:r w:rsidR="00A57392">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w:t>
      </w:r>
      <w:r w:rsidR="0023403B">
        <w:rPr>
          <w:rFonts w:asciiTheme="majorEastAsia" w:eastAsiaTheme="majorEastAsia" w:hAnsiTheme="majorEastAsia" w:hint="eastAsia"/>
          <w:sz w:val="28"/>
          <w:szCs w:val="28"/>
        </w:rPr>
        <w:t>01</w:t>
      </w:r>
      <w:r>
        <w:rPr>
          <w:rFonts w:asciiTheme="majorEastAsia" w:eastAsiaTheme="majorEastAsia" w:hAnsiTheme="majorEastAsia" w:hint="eastAsia"/>
          <w:sz w:val="28"/>
          <w:szCs w:val="28"/>
        </w:rPr>
        <w:t>――</w:t>
      </w:r>
      <w:r w:rsidR="0023403B">
        <w:rPr>
          <w:rFonts w:asciiTheme="majorEastAsia" w:eastAsiaTheme="majorEastAsia" w:hAnsiTheme="majorEastAsia" w:hint="eastAsia"/>
          <w:sz w:val="28"/>
          <w:szCs w:val="28"/>
        </w:rPr>
        <w:t xml:space="preserve">20  </w:t>
      </w:r>
      <w:r>
        <w:rPr>
          <w:rFonts w:asciiTheme="majorEastAsia" w:eastAsiaTheme="majorEastAsia" w:hAnsiTheme="majorEastAsia" w:hint="eastAsia"/>
          <w:sz w:val="28"/>
          <w:szCs w:val="28"/>
        </w:rPr>
        <w:t>.</w:t>
      </w:r>
      <w:r w:rsidR="0023403B">
        <w:rPr>
          <w:rFonts w:asciiTheme="majorEastAsia" w:eastAsiaTheme="majorEastAsia" w:hAnsiTheme="majorEastAsia" w:hint="eastAsia"/>
          <w:sz w:val="28"/>
          <w:szCs w:val="28"/>
        </w:rPr>
        <w:t>12</w:t>
      </w:r>
      <w:r>
        <w:rPr>
          <w:rFonts w:asciiTheme="majorEastAsia" w:eastAsiaTheme="majorEastAsia" w:hAnsiTheme="majorEastAsia" w:hint="eastAsia"/>
          <w:sz w:val="28"/>
          <w:szCs w:val="28"/>
        </w:rPr>
        <w:t xml:space="preserve">） </w:t>
      </w:r>
    </w:p>
    <w:p w:rsidR="004C5151" w:rsidRDefault="00A57392" w:rsidP="008C50FC">
      <w:pPr>
        <w:spacing w:line="480" w:lineRule="exact"/>
        <w:jc w:val="left"/>
        <w:rPr>
          <w:rFonts w:asciiTheme="majorEastAsia" w:eastAsiaTheme="majorEastAsia" w:hAnsiTheme="majorEastAsia"/>
          <w:sz w:val="28"/>
          <w:szCs w:val="28"/>
        </w:rPr>
      </w:pPr>
      <w:r>
        <w:rPr>
          <w:rFonts w:asciiTheme="majorEastAsia" w:eastAsiaTheme="majorEastAsia" w:hAnsiTheme="majorEastAsia" w:hint="eastAsia"/>
          <w:b/>
          <w:sz w:val="28"/>
          <w:szCs w:val="28"/>
        </w:rPr>
        <w:t>项目</w:t>
      </w:r>
      <w:r w:rsidR="004C5151" w:rsidRPr="008C5F3D">
        <w:rPr>
          <w:rFonts w:asciiTheme="majorEastAsia" w:eastAsiaTheme="majorEastAsia" w:hAnsiTheme="majorEastAsia" w:hint="eastAsia"/>
          <w:b/>
          <w:sz w:val="28"/>
          <w:szCs w:val="28"/>
        </w:rPr>
        <w:t>类别</w:t>
      </w:r>
      <w:r w:rsidR="004C5151" w:rsidRPr="00EA67B8">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w:t>
      </w:r>
      <w:r w:rsidR="004C5151" w:rsidRPr="008C5F3D">
        <w:rPr>
          <w:rFonts w:asciiTheme="majorEastAsia" w:eastAsiaTheme="majorEastAsia" w:hAnsiTheme="majorEastAsia" w:hint="eastAsia"/>
          <w:b/>
          <w:sz w:val="28"/>
          <w:szCs w:val="28"/>
        </w:rPr>
        <w:t>项目经费代码</w:t>
      </w:r>
      <w:r w:rsidR="004C5151" w:rsidRPr="00EA67B8">
        <w:rPr>
          <w:rFonts w:asciiTheme="majorEastAsia" w:eastAsiaTheme="majorEastAsia" w:hAnsiTheme="majorEastAsia" w:hint="eastAsia"/>
          <w:sz w:val="28"/>
          <w:szCs w:val="28"/>
        </w:rPr>
        <w:t>：6</w:t>
      </w:r>
      <w:r>
        <w:rPr>
          <w:rFonts w:asciiTheme="majorEastAsia" w:eastAsiaTheme="majorEastAsia" w:hAnsiTheme="majorEastAsia" w:hint="eastAsia"/>
          <w:sz w:val="28"/>
          <w:szCs w:val="28"/>
        </w:rPr>
        <w:t>192</w:t>
      </w:r>
      <w:r w:rsidR="004C5151" w:rsidRPr="00EA67B8">
        <w:rPr>
          <w:rFonts w:asciiTheme="majorEastAsia" w:eastAsiaTheme="majorEastAsia" w:hAnsiTheme="majorEastAsia" w:hint="eastAsia"/>
          <w:sz w:val="28"/>
          <w:szCs w:val="28"/>
        </w:rPr>
        <w:t>-</w:t>
      </w:r>
    </w:p>
    <w:p w:rsidR="002430CD" w:rsidRDefault="002430CD" w:rsidP="008C50FC">
      <w:pPr>
        <w:spacing w:line="480" w:lineRule="exact"/>
        <w:jc w:val="left"/>
        <w:rPr>
          <w:rFonts w:asciiTheme="majorEastAsia" w:eastAsiaTheme="majorEastAsia" w:hAnsiTheme="majorEastAsia"/>
          <w:sz w:val="28"/>
          <w:szCs w:val="28"/>
        </w:rPr>
      </w:pPr>
    </w:p>
    <w:p w:rsidR="002430CD" w:rsidRPr="00EA67B8" w:rsidRDefault="002430CD" w:rsidP="002430CD">
      <w:pPr>
        <w:spacing w:line="480" w:lineRule="exact"/>
        <w:ind w:firstLineChars="200" w:firstLine="5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因</w:t>
      </w:r>
      <w:r w:rsidR="0023403B">
        <w:rPr>
          <w:rFonts w:asciiTheme="majorEastAsia" w:eastAsiaTheme="majorEastAsia" w:hAnsiTheme="majorEastAsia" w:hint="eastAsia"/>
          <w:sz w:val="28"/>
          <w:szCs w:val="28"/>
        </w:rPr>
        <w:t>学校</w:t>
      </w:r>
      <w:r>
        <w:rPr>
          <w:rFonts w:asciiTheme="majorEastAsia" w:eastAsiaTheme="majorEastAsia" w:hAnsiTheme="majorEastAsia" w:hint="eastAsia"/>
          <w:sz w:val="28"/>
          <w:szCs w:val="28"/>
        </w:rPr>
        <w:t>财务系统中上述项目的</w:t>
      </w:r>
      <w:r>
        <w:rPr>
          <w:rFonts w:asciiTheme="majorEastAsia" w:eastAsiaTheme="majorEastAsia" w:hAnsiTheme="majorEastAsia" w:hint="eastAsia"/>
          <w:sz w:val="28"/>
          <w:szCs w:val="28"/>
          <w:u w:val="single"/>
        </w:rPr>
        <w:t xml:space="preserve">  差旅费  </w:t>
      </w:r>
      <w:r>
        <w:rPr>
          <w:rFonts w:asciiTheme="majorEastAsia" w:eastAsiaTheme="majorEastAsia" w:hAnsiTheme="majorEastAsia" w:hint="eastAsia"/>
          <w:sz w:val="28"/>
          <w:szCs w:val="28"/>
        </w:rPr>
        <w:t>预算额度不足，而</w:t>
      </w:r>
      <w:r>
        <w:rPr>
          <w:rFonts w:asciiTheme="majorEastAsia" w:eastAsiaTheme="majorEastAsia" w:hAnsiTheme="majorEastAsia" w:hint="eastAsia"/>
          <w:sz w:val="28"/>
          <w:szCs w:val="28"/>
          <w:u w:val="single"/>
        </w:rPr>
        <w:t xml:space="preserve"> 国际合作与交流费 </w:t>
      </w:r>
      <w:r>
        <w:rPr>
          <w:rFonts w:asciiTheme="majorEastAsia" w:eastAsiaTheme="majorEastAsia" w:hAnsiTheme="majorEastAsia" w:hint="eastAsia"/>
          <w:sz w:val="28"/>
          <w:szCs w:val="28"/>
        </w:rPr>
        <w:t>预算额度尚有盈余，</w:t>
      </w:r>
      <w:r w:rsidR="0023403B" w:rsidRPr="0023403B">
        <w:rPr>
          <w:rFonts w:asciiTheme="majorEastAsia" w:eastAsiaTheme="majorEastAsia" w:hAnsiTheme="majorEastAsia" w:hint="eastAsia"/>
          <w:sz w:val="28"/>
          <w:szCs w:val="28"/>
        </w:rPr>
        <w:t>结合科研活动实际需要，</w:t>
      </w:r>
      <w:r w:rsidR="0023403B">
        <w:rPr>
          <w:rFonts w:asciiTheme="majorEastAsia" w:eastAsiaTheme="majorEastAsia" w:hAnsiTheme="majorEastAsia" w:hint="eastAsia"/>
          <w:sz w:val="28"/>
          <w:szCs w:val="28"/>
        </w:rPr>
        <w:t>现</w:t>
      </w:r>
      <w:r>
        <w:rPr>
          <w:rFonts w:asciiTheme="majorEastAsia" w:eastAsiaTheme="majorEastAsia" w:hAnsiTheme="majorEastAsia" w:hint="eastAsia"/>
          <w:sz w:val="28"/>
          <w:szCs w:val="28"/>
        </w:rPr>
        <w:t>根据</w:t>
      </w:r>
      <w:r w:rsidRPr="002430CD">
        <w:rPr>
          <w:rFonts w:asciiTheme="majorEastAsia" w:eastAsiaTheme="majorEastAsia" w:hAnsiTheme="majorEastAsia" w:hint="eastAsia"/>
          <w:sz w:val="28"/>
          <w:szCs w:val="28"/>
        </w:rPr>
        <w:t>《财政部 国家自然科学基金委员会关于国家自然科学基金资助项目资金管理有关问题的补充通知》（财科教〔2016〕19号）</w:t>
      </w:r>
      <w:r w:rsidR="0023403B">
        <w:rPr>
          <w:rFonts w:asciiTheme="majorEastAsia" w:eastAsiaTheme="majorEastAsia" w:hAnsiTheme="majorEastAsia" w:hint="eastAsia"/>
          <w:sz w:val="28"/>
          <w:szCs w:val="28"/>
        </w:rPr>
        <w:t>作如下调整：</w:t>
      </w:r>
    </w:p>
    <w:p w:rsidR="0087022A" w:rsidRPr="00EA67B8" w:rsidRDefault="0087022A" w:rsidP="0087022A">
      <w:pPr>
        <w:ind w:firstLineChars="800" w:firstLine="1680"/>
      </w:pPr>
    </w:p>
    <w:tbl>
      <w:tblPr>
        <w:tblStyle w:val="a3"/>
        <w:tblW w:w="9180" w:type="dxa"/>
        <w:jc w:val="center"/>
        <w:tblLook w:val="04A0" w:firstRow="1" w:lastRow="0" w:firstColumn="1" w:lastColumn="0" w:noHBand="0" w:noVBand="1"/>
      </w:tblPr>
      <w:tblGrid>
        <w:gridCol w:w="3389"/>
        <w:gridCol w:w="1997"/>
        <w:gridCol w:w="1935"/>
        <w:gridCol w:w="1859"/>
      </w:tblGrid>
      <w:tr w:rsidR="00A57392" w:rsidRPr="00EA67B8" w:rsidTr="0023403B">
        <w:trPr>
          <w:jc w:val="center"/>
        </w:trPr>
        <w:tc>
          <w:tcPr>
            <w:tcW w:w="3389" w:type="dxa"/>
          </w:tcPr>
          <w:p w:rsidR="00A57392" w:rsidRPr="00EA67B8" w:rsidRDefault="00A57392" w:rsidP="00F42821">
            <w:pPr>
              <w:jc w:val="center"/>
              <w:rPr>
                <w:sz w:val="28"/>
                <w:szCs w:val="28"/>
              </w:rPr>
            </w:pPr>
            <w:r w:rsidRPr="00EA67B8">
              <w:rPr>
                <w:rFonts w:hint="eastAsia"/>
                <w:sz w:val="28"/>
                <w:szCs w:val="28"/>
              </w:rPr>
              <w:t>科目</w:t>
            </w:r>
          </w:p>
        </w:tc>
        <w:tc>
          <w:tcPr>
            <w:tcW w:w="1997" w:type="dxa"/>
          </w:tcPr>
          <w:p w:rsidR="00A57392" w:rsidRPr="00EA67B8" w:rsidRDefault="00A57392" w:rsidP="00EA67B8">
            <w:pPr>
              <w:ind w:firstLineChars="49" w:firstLine="137"/>
              <w:jc w:val="center"/>
              <w:rPr>
                <w:sz w:val="28"/>
                <w:szCs w:val="28"/>
              </w:rPr>
            </w:pPr>
            <w:r>
              <w:rPr>
                <w:rFonts w:hint="eastAsia"/>
                <w:sz w:val="28"/>
                <w:szCs w:val="28"/>
              </w:rPr>
              <w:t>原预算额度</w:t>
            </w:r>
          </w:p>
        </w:tc>
        <w:tc>
          <w:tcPr>
            <w:tcW w:w="1935" w:type="dxa"/>
          </w:tcPr>
          <w:p w:rsidR="00A57392" w:rsidRPr="00EA67B8" w:rsidRDefault="00A57392" w:rsidP="00A57392">
            <w:pPr>
              <w:jc w:val="center"/>
              <w:rPr>
                <w:sz w:val="28"/>
                <w:szCs w:val="28"/>
              </w:rPr>
            </w:pPr>
            <w:r>
              <w:rPr>
                <w:rFonts w:hint="eastAsia"/>
                <w:sz w:val="28"/>
                <w:szCs w:val="28"/>
              </w:rPr>
              <w:t>新预算额度</w:t>
            </w:r>
          </w:p>
        </w:tc>
        <w:tc>
          <w:tcPr>
            <w:tcW w:w="1859" w:type="dxa"/>
          </w:tcPr>
          <w:p w:rsidR="00A57392" w:rsidRPr="00EA67B8" w:rsidRDefault="00A57392" w:rsidP="00F42821">
            <w:pPr>
              <w:jc w:val="center"/>
              <w:rPr>
                <w:sz w:val="28"/>
                <w:szCs w:val="28"/>
              </w:rPr>
            </w:pPr>
            <w:r>
              <w:rPr>
                <w:rFonts w:hint="eastAsia"/>
                <w:sz w:val="28"/>
                <w:szCs w:val="28"/>
              </w:rPr>
              <w:t>备注</w:t>
            </w:r>
          </w:p>
        </w:tc>
      </w:tr>
      <w:tr w:rsidR="00A57392" w:rsidRPr="00EA67B8" w:rsidTr="0023403B">
        <w:trPr>
          <w:jc w:val="center"/>
        </w:trPr>
        <w:tc>
          <w:tcPr>
            <w:tcW w:w="3389" w:type="dxa"/>
          </w:tcPr>
          <w:p w:rsidR="00A57392" w:rsidRPr="00EA67B8" w:rsidRDefault="00A57392" w:rsidP="00F42821">
            <w:pPr>
              <w:rPr>
                <w:sz w:val="28"/>
                <w:szCs w:val="28"/>
              </w:rPr>
            </w:pPr>
            <w:r w:rsidRPr="00EA67B8">
              <w:rPr>
                <w:rFonts w:hint="eastAsia"/>
                <w:sz w:val="28"/>
                <w:szCs w:val="28"/>
              </w:rPr>
              <w:t>差旅费</w:t>
            </w:r>
          </w:p>
        </w:tc>
        <w:tc>
          <w:tcPr>
            <w:tcW w:w="1997" w:type="dxa"/>
          </w:tcPr>
          <w:p w:rsidR="00A57392" w:rsidRPr="00EA67B8" w:rsidRDefault="00A57392" w:rsidP="004C5151">
            <w:pPr>
              <w:jc w:val="right"/>
              <w:rPr>
                <w:sz w:val="28"/>
                <w:szCs w:val="28"/>
              </w:rPr>
            </w:pPr>
          </w:p>
        </w:tc>
        <w:tc>
          <w:tcPr>
            <w:tcW w:w="1935" w:type="dxa"/>
            <w:vAlign w:val="center"/>
          </w:tcPr>
          <w:p w:rsidR="00A57392" w:rsidRPr="00AA07A5" w:rsidRDefault="00A57392" w:rsidP="00AA07A5">
            <w:pPr>
              <w:rPr>
                <w:szCs w:val="21"/>
              </w:rPr>
            </w:pPr>
          </w:p>
        </w:tc>
        <w:tc>
          <w:tcPr>
            <w:tcW w:w="1859" w:type="dxa"/>
          </w:tcPr>
          <w:p w:rsidR="00A57392" w:rsidRPr="00AA07A5" w:rsidRDefault="00A57392" w:rsidP="00AA07A5">
            <w:pPr>
              <w:rPr>
                <w:szCs w:val="21"/>
              </w:rPr>
            </w:pPr>
          </w:p>
        </w:tc>
      </w:tr>
      <w:tr w:rsidR="00A57392" w:rsidRPr="00EA67B8" w:rsidTr="0023403B">
        <w:trPr>
          <w:jc w:val="center"/>
        </w:trPr>
        <w:tc>
          <w:tcPr>
            <w:tcW w:w="3389" w:type="dxa"/>
          </w:tcPr>
          <w:p w:rsidR="00A57392" w:rsidRPr="00EA67B8" w:rsidRDefault="00A57392" w:rsidP="00F42821">
            <w:pPr>
              <w:rPr>
                <w:sz w:val="28"/>
                <w:szCs w:val="28"/>
              </w:rPr>
            </w:pPr>
            <w:r>
              <w:rPr>
                <w:rFonts w:hint="eastAsia"/>
                <w:sz w:val="28"/>
                <w:szCs w:val="28"/>
              </w:rPr>
              <w:t>会议费</w:t>
            </w:r>
          </w:p>
        </w:tc>
        <w:tc>
          <w:tcPr>
            <w:tcW w:w="1997" w:type="dxa"/>
          </w:tcPr>
          <w:p w:rsidR="00A57392" w:rsidRPr="00EA67B8" w:rsidRDefault="00A57392" w:rsidP="004C5151">
            <w:pPr>
              <w:jc w:val="right"/>
              <w:rPr>
                <w:sz w:val="28"/>
                <w:szCs w:val="28"/>
              </w:rPr>
            </w:pPr>
          </w:p>
        </w:tc>
        <w:tc>
          <w:tcPr>
            <w:tcW w:w="1935" w:type="dxa"/>
            <w:vAlign w:val="center"/>
          </w:tcPr>
          <w:p w:rsidR="00A57392" w:rsidRPr="00AA07A5" w:rsidRDefault="00A57392" w:rsidP="00AA07A5">
            <w:pPr>
              <w:rPr>
                <w:szCs w:val="21"/>
              </w:rPr>
            </w:pPr>
          </w:p>
        </w:tc>
        <w:tc>
          <w:tcPr>
            <w:tcW w:w="1859" w:type="dxa"/>
          </w:tcPr>
          <w:p w:rsidR="00A57392" w:rsidRPr="00AA07A5" w:rsidRDefault="00A57392" w:rsidP="00AA07A5">
            <w:pPr>
              <w:rPr>
                <w:szCs w:val="21"/>
              </w:rPr>
            </w:pPr>
          </w:p>
        </w:tc>
      </w:tr>
      <w:tr w:rsidR="00A57392" w:rsidRPr="00EA67B8" w:rsidTr="0023403B">
        <w:trPr>
          <w:jc w:val="center"/>
        </w:trPr>
        <w:tc>
          <w:tcPr>
            <w:tcW w:w="3389" w:type="dxa"/>
          </w:tcPr>
          <w:p w:rsidR="00A57392" w:rsidRPr="00EA67B8" w:rsidRDefault="00A57392" w:rsidP="00F42821">
            <w:pPr>
              <w:rPr>
                <w:sz w:val="28"/>
                <w:szCs w:val="28"/>
              </w:rPr>
            </w:pPr>
            <w:r>
              <w:rPr>
                <w:rFonts w:hint="eastAsia"/>
                <w:sz w:val="28"/>
                <w:szCs w:val="28"/>
              </w:rPr>
              <w:t>国际合作与交流费</w:t>
            </w:r>
          </w:p>
        </w:tc>
        <w:tc>
          <w:tcPr>
            <w:tcW w:w="1997" w:type="dxa"/>
          </w:tcPr>
          <w:p w:rsidR="00A57392" w:rsidRPr="00EA67B8" w:rsidRDefault="00A57392" w:rsidP="004C5151">
            <w:pPr>
              <w:jc w:val="right"/>
              <w:rPr>
                <w:sz w:val="28"/>
                <w:szCs w:val="28"/>
              </w:rPr>
            </w:pPr>
          </w:p>
        </w:tc>
        <w:tc>
          <w:tcPr>
            <w:tcW w:w="1935" w:type="dxa"/>
            <w:vAlign w:val="center"/>
          </w:tcPr>
          <w:p w:rsidR="00A57392" w:rsidRPr="00AA07A5" w:rsidRDefault="00A57392" w:rsidP="00AA07A5">
            <w:pPr>
              <w:rPr>
                <w:szCs w:val="21"/>
              </w:rPr>
            </w:pPr>
          </w:p>
        </w:tc>
        <w:tc>
          <w:tcPr>
            <w:tcW w:w="1859" w:type="dxa"/>
          </w:tcPr>
          <w:p w:rsidR="00A57392" w:rsidRPr="00AA07A5" w:rsidRDefault="00A57392" w:rsidP="00AA07A5">
            <w:pPr>
              <w:rPr>
                <w:szCs w:val="21"/>
              </w:rPr>
            </w:pPr>
          </w:p>
        </w:tc>
      </w:tr>
      <w:tr w:rsidR="00A57392" w:rsidRPr="00EA67B8" w:rsidTr="0023403B">
        <w:trPr>
          <w:jc w:val="center"/>
        </w:trPr>
        <w:tc>
          <w:tcPr>
            <w:tcW w:w="3389" w:type="dxa"/>
          </w:tcPr>
          <w:p w:rsidR="00A57392" w:rsidRPr="00EA67B8" w:rsidRDefault="00A57392" w:rsidP="00F42821">
            <w:pPr>
              <w:rPr>
                <w:sz w:val="28"/>
                <w:szCs w:val="28"/>
              </w:rPr>
            </w:pPr>
            <w:r>
              <w:rPr>
                <w:rFonts w:hint="eastAsia"/>
                <w:sz w:val="28"/>
                <w:szCs w:val="28"/>
              </w:rPr>
              <w:t>合计</w:t>
            </w:r>
          </w:p>
        </w:tc>
        <w:tc>
          <w:tcPr>
            <w:tcW w:w="1997" w:type="dxa"/>
          </w:tcPr>
          <w:p w:rsidR="00A57392" w:rsidRPr="00EA67B8" w:rsidRDefault="00A57392" w:rsidP="004C5151">
            <w:pPr>
              <w:jc w:val="right"/>
              <w:rPr>
                <w:sz w:val="28"/>
                <w:szCs w:val="28"/>
              </w:rPr>
            </w:pPr>
          </w:p>
        </w:tc>
        <w:tc>
          <w:tcPr>
            <w:tcW w:w="1935" w:type="dxa"/>
            <w:vAlign w:val="center"/>
          </w:tcPr>
          <w:p w:rsidR="00A57392" w:rsidRPr="00AA07A5" w:rsidRDefault="00A57392" w:rsidP="00AA07A5">
            <w:pPr>
              <w:rPr>
                <w:szCs w:val="21"/>
              </w:rPr>
            </w:pPr>
          </w:p>
        </w:tc>
        <w:tc>
          <w:tcPr>
            <w:tcW w:w="1859" w:type="dxa"/>
          </w:tcPr>
          <w:p w:rsidR="00A57392" w:rsidRPr="00AA07A5" w:rsidRDefault="00A57392" w:rsidP="00AA07A5">
            <w:pPr>
              <w:rPr>
                <w:szCs w:val="21"/>
              </w:rPr>
            </w:pPr>
          </w:p>
        </w:tc>
      </w:tr>
    </w:tbl>
    <w:p w:rsidR="0023403B" w:rsidRPr="00EA67B8" w:rsidRDefault="0023403B" w:rsidP="0023403B">
      <w:pPr>
        <w:spacing w:line="480" w:lineRule="exact"/>
        <w:ind w:firstLineChars="200" w:firstLine="5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请予办理为感!</w:t>
      </w:r>
    </w:p>
    <w:p w:rsidR="0087022A" w:rsidRPr="0023403B" w:rsidRDefault="0087022A" w:rsidP="007A4659">
      <w:pPr>
        <w:spacing w:line="480" w:lineRule="exact"/>
        <w:ind w:firstLineChars="50" w:firstLine="140"/>
        <w:rPr>
          <w:sz w:val="28"/>
          <w:szCs w:val="28"/>
        </w:rPr>
      </w:pPr>
    </w:p>
    <w:p w:rsidR="004C5151" w:rsidRDefault="004C5151" w:rsidP="007A4659">
      <w:pPr>
        <w:spacing w:line="480" w:lineRule="exact"/>
        <w:ind w:firstLineChars="1799" w:firstLine="5037"/>
        <w:rPr>
          <w:rFonts w:hint="eastAsia"/>
          <w:sz w:val="28"/>
          <w:szCs w:val="28"/>
        </w:rPr>
      </w:pPr>
      <w:r w:rsidRPr="00EA67B8">
        <w:rPr>
          <w:rFonts w:hint="eastAsia"/>
          <w:sz w:val="28"/>
          <w:szCs w:val="28"/>
        </w:rPr>
        <w:t>项目负责人：</w:t>
      </w:r>
      <w:r w:rsidRPr="00EA67B8">
        <w:rPr>
          <w:rFonts w:hint="eastAsia"/>
          <w:sz w:val="28"/>
          <w:szCs w:val="28"/>
        </w:rPr>
        <w:t xml:space="preserve">  </w:t>
      </w:r>
    </w:p>
    <w:p w:rsidR="00562F72" w:rsidRPr="00EA67B8" w:rsidRDefault="00562F72" w:rsidP="007A4659">
      <w:pPr>
        <w:spacing w:line="480" w:lineRule="exact"/>
        <w:ind w:firstLineChars="1799" w:firstLine="5037"/>
        <w:rPr>
          <w:sz w:val="28"/>
          <w:szCs w:val="28"/>
        </w:rPr>
      </w:pPr>
      <w:bookmarkStart w:id="0" w:name="_GoBack"/>
      <w:bookmarkEnd w:id="0"/>
    </w:p>
    <w:p w:rsidR="004C5151" w:rsidRPr="00EA67B8" w:rsidRDefault="004C5151" w:rsidP="007A4659">
      <w:pPr>
        <w:spacing w:line="480" w:lineRule="exact"/>
        <w:ind w:firstLineChars="2099" w:firstLine="5877"/>
        <w:rPr>
          <w:sz w:val="28"/>
          <w:szCs w:val="28"/>
        </w:rPr>
      </w:pPr>
      <w:r w:rsidRPr="00EA67B8">
        <w:rPr>
          <w:rFonts w:hint="eastAsia"/>
          <w:sz w:val="28"/>
          <w:szCs w:val="28"/>
        </w:rPr>
        <w:t>日期：</w:t>
      </w:r>
    </w:p>
    <w:sectPr w:rsidR="004C5151" w:rsidRPr="00EA67B8" w:rsidSect="004C5151">
      <w:pgSz w:w="11906" w:h="16838"/>
      <w:pgMar w:top="1440" w:right="1559"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22A"/>
    <w:rsid w:val="00176DC5"/>
    <w:rsid w:val="00212C5B"/>
    <w:rsid w:val="0023403B"/>
    <w:rsid w:val="002430CD"/>
    <w:rsid w:val="004C5151"/>
    <w:rsid w:val="00504183"/>
    <w:rsid w:val="00562F72"/>
    <w:rsid w:val="007A4659"/>
    <w:rsid w:val="0087022A"/>
    <w:rsid w:val="008C50FC"/>
    <w:rsid w:val="008C5F3D"/>
    <w:rsid w:val="00A57392"/>
    <w:rsid w:val="00AA07A5"/>
    <w:rsid w:val="00AB013B"/>
    <w:rsid w:val="00BE71CE"/>
    <w:rsid w:val="00EA6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022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022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49</Words>
  <Characters>285</Characters>
  <Application>Microsoft Office Word</Application>
  <DocSecurity>0</DocSecurity>
  <Lines>2</Lines>
  <Paragraphs>1</Paragraphs>
  <ScaleCrop>false</ScaleCrop>
  <Company>china</Company>
  <LinksUpToDate>false</LinksUpToDate>
  <CharactersWithSpaces>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熊志坚</dc:creator>
  <cp:lastModifiedBy>王奇</cp:lastModifiedBy>
  <cp:revision>4</cp:revision>
  <dcterms:created xsi:type="dcterms:W3CDTF">2017-09-06T03:22:00Z</dcterms:created>
  <dcterms:modified xsi:type="dcterms:W3CDTF">2017-09-06T05:56:00Z</dcterms:modified>
</cp:coreProperties>
</file>